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F79" w:rsidRPr="00B36F79" w:rsidRDefault="00B36F79" w:rsidP="00B36F79">
      <w:pPr>
        <w:widowControl/>
        <w:shd w:val="clear" w:color="auto" w:fill="FFFFFF"/>
        <w:spacing w:before="300" w:after="300" w:line="360" w:lineRule="atLeast"/>
        <w:jc w:val="left"/>
        <w:outlineLvl w:val="1"/>
        <w:rPr>
          <w:rFonts w:ascii="微软雅黑" w:hAnsi="微软雅黑" w:cs="宋体"/>
          <w:b/>
          <w:bCs/>
          <w:color w:val="333333"/>
          <w:kern w:val="0"/>
          <w:sz w:val="30"/>
          <w:szCs w:val="30"/>
        </w:rPr>
      </w:pPr>
      <w:r w:rsidRPr="00B36F79">
        <w:rPr>
          <w:rFonts w:ascii="微软雅黑" w:hAnsi="微软雅黑" w:cs="宋体" w:hint="eastAsia"/>
          <w:b/>
          <w:bCs/>
          <w:color w:val="333333"/>
          <w:kern w:val="0"/>
          <w:sz w:val="30"/>
          <w:szCs w:val="30"/>
        </w:rPr>
        <w:t>1. 流程</w:t>
      </w:r>
    </w:p>
    <w:p w:rsidR="00B36F79" w:rsidRPr="00B36F79" w:rsidRDefault="00B36F79" w:rsidP="00B36F79">
      <w:pPr>
        <w:widowControl/>
        <w:shd w:val="clear" w:color="auto" w:fill="FFFFFF"/>
        <w:spacing w:before="300" w:line="360" w:lineRule="atLeast"/>
        <w:jc w:val="left"/>
        <w:outlineLvl w:val="2"/>
        <w:rPr>
          <w:rFonts w:ascii="微软雅黑" w:hAnsi="微软雅黑" w:cs="宋体" w:hint="eastAsia"/>
          <w:b/>
          <w:bCs/>
          <w:color w:val="333333"/>
          <w:kern w:val="0"/>
          <w:sz w:val="24"/>
          <w:szCs w:val="24"/>
        </w:rPr>
      </w:pPr>
      <w:r w:rsidRPr="00B36F79">
        <w:rPr>
          <w:rFonts w:ascii="微软雅黑" w:hAnsi="微软雅黑" w:cs="宋体" w:hint="eastAsia"/>
          <w:b/>
          <w:bCs/>
          <w:color w:val="333333"/>
          <w:kern w:val="0"/>
          <w:sz w:val="24"/>
          <w:szCs w:val="24"/>
        </w:rPr>
        <w:t>1.1 通知腾讯</w:t>
      </w:r>
    </w:p>
    <w:p w:rsidR="00B36F79" w:rsidRPr="00B36F79" w:rsidRDefault="00B36F79" w:rsidP="00B36F79">
      <w:pPr>
        <w:widowControl/>
        <w:shd w:val="clear" w:color="auto" w:fill="FFFFFF"/>
        <w:spacing w:line="360" w:lineRule="atLeast"/>
        <w:jc w:val="left"/>
        <w:rPr>
          <w:rFonts w:ascii="微软雅黑" w:hAnsi="微软雅黑" w:cs="宋体" w:hint="eastAsia"/>
          <w:color w:val="666666"/>
          <w:kern w:val="0"/>
          <w:szCs w:val="21"/>
        </w:rPr>
      </w:pPr>
      <w:r w:rsidRPr="00B36F79">
        <w:rPr>
          <w:rFonts w:ascii="微软雅黑" w:hAnsi="微软雅黑" w:cs="宋体" w:hint="eastAsia"/>
          <w:color w:val="666666"/>
          <w:kern w:val="0"/>
          <w:szCs w:val="21"/>
        </w:rPr>
        <w:t>若权利人认为第三方在QQ游戏平台提供的服务侵犯其合法权益，请按以下要求提交相关材料进行投诉，通知腾讯： 权利人应向腾讯提出书面通知书（书面通知书的内容请参考附录中给出的模板），通知书的内容应包括但不限于以下内容：</w:t>
      </w:r>
    </w:p>
    <w:p w:rsidR="00B36F79" w:rsidRPr="00B36F79" w:rsidRDefault="00B36F79" w:rsidP="00B36F79">
      <w:pPr>
        <w:widowControl/>
        <w:shd w:val="clear" w:color="auto" w:fill="FFFFFF"/>
        <w:spacing w:before="75" w:line="360" w:lineRule="atLeast"/>
        <w:jc w:val="left"/>
        <w:outlineLvl w:val="3"/>
        <w:rPr>
          <w:rFonts w:ascii="微软雅黑" w:hAnsi="微软雅黑" w:cs="宋体" w:hint="eastAsia"/>
          <w:b/>
          <w:bCs/>
          <w:color w:val="333333"/>
          <w:kern w:val="0"/>
          <w:szCs w:val="21"/>
        </w:rPr>
      </w:pPr>
      <w:r w:rsidRPr="00B36F79">
        <w:rPr>
          <w:rFonts w:ascii="微软雅黑" w:hAnsi="微软雅黑" w:cs="宋体" w:hint="eastAsia"/>
          <w:b/>
          <w:bCs/>
          <w:color w:val="333333"/>
          <w:kern w:val="0"/>
          <w:szCs w:val="21"/>
        </w:rPr>
        <w:t>（1）权利人主体信息和相关材料</w:t>
      </w:r>
    </w:p>
    <w:p w:rsidR="00B36F79" w:rsidRPr="00B36F79" w:rsidRDefault="00B36F79" w:rsidP="00B36F79">
      <w:pPr>
        <w:widowControl/>
        <w:shd w:val="clear" w:color="auto" w:fill="FFFFFF"/>
        <w:spacing w:line="360" w:lineRule="atLeast"/>
        <w:jc w:val="left"/>
        <w:rPr>
          <w:rFonts w:ascii="微软雅黑" w:hAnsi="微软雅黑" w:cs="宋体" w:hint="eastAsia"/>
          <w:color w:val="666666"/>
          <w:kern w:val="0"/>
          <w:szCs w:val="21"/>
        </w:rPr>
      </w:pPr>
      <w:r w:rsidRPr="00B36F79">
        <w:rPr>
          <w:rFonts w:ascii="微软雅黑" w:hAnsi="微软雅黑" w:cs="宋体" w:hint="eastAsia"/>
          <w:color w:val="666666"/>
          <w:kern w:val="0"/>
          <w:szCs w:val="21"/>
        </w:rPr>
        <w:t>权利人的姓名（名称）、联系方式、地址及营业执照（单位）、身份证（个人）、相关授权证明等证明权利人主体资格的材料；</w:t>
      </w:r>
    </w:p>
    <w:p w:rsidR="00B36F79" w:rsidRPr="00B36F79" w:rsidRDefault="00B36F79" w:rsidP="00B36F79">
      <w:pPr>
        <w:widowControl/>
        <w:shd w:val="clear" w:color="auto" w:fill="FFFFFF"/>
        <w:spacing w:before="75" w:line="360" w:lineRule="atLeast"/>
        <w:jc w:val="left"/>
        <w:outlineLvl w:val="3"/>
        <w:rPr>
          <w:rFonts w:ascii="微软雅黑" w:hAnsi="微软雅黑" w:cs="宋体" w:hint="eastAsia"/>
          <w:b/>
          <w:bCs/>
          <w:color w:val="333333"/>
          <w:kern w:val="0"/>
          <w:szCs w:val="21"/>
        </w:rPr>
      </w:pPr>
      <w:r w:rsidRPr="00B36F79">
        <w:rPr>
          <w:rFonts w:ascii="微软雅黑" w:hAnsi="微软雅黑" w:cs="宋体" w:hint="eastAsia"/>
          <w:b/>
          <w:bCs/>
          <w:color w:val="333333"/>
          <w:kern w:val="0"/>
          <w:szCs w:val="21"/>
        </w:rPr>
        <w:t>（2）权利人要求</w:t>
      </w:r>
    </w:p>
    <w:p w:rsidR="00B36F79" w:rsidRPr="00B36F79" w:rsidRDefault="00B36F79" w:rsidP="00B36F79">
      <w:pPr>
        <w:widowControl/>
        <w:shd w:val="clear" w:color="auto" w:fill="FFFFFF"/>
        <w:spacing w:line="360" w:lineRule="atLeast"/>
        <w:jc w:val="left"/>
        <w:rPr>
          <w:rFonts w:ascii="微软雅黑" w:hAnsi="微软雅黑" w:cs="宋体" w:hint="eastAsia"/>
          <w:color w:val="666666"/>
          <w:kern w:val="0"/>
          <w:szCs w:val="21"/>
        </w:rPr>
      </w:pPr>
      <w:r w:rsidRPr="00B36F79">
        <w:rPr>
          <w:rFonts w:ascii="微软雅黑" w:hAnsi="微软雅黑" w:cs="宋体" w:hint="eastAsia"/>
          <w:color w:val="666666"/>
          <w:kern w:val="0"/>
          <w:szCs w:val="21"/>
        </w:rPr>
        <w:t>权利人要求删除或者断开链接的服务的准确名称和网络地址；</w:t>
      </w:r>
    </w:p>
    <w:p w:rsidR="00B36F79" w:rsidRPr="00B36F79" w:rsidRDefault="00B36F79" w:rsidP="00B36F79">
      <w:pPr>
        <w:widowControl/>
        <w:shd w:val="clear" w:color="auto" w:fill="FFFFFF"/>
        <w:spacing w:before="75" w:line="360" w:lineRule="atLeast"/>
        <w:jc w:val="left"/>
        <w:outlineLvl w:val="3"/>
        <w:rPr>
          <w:rFonts w:ascii="微软雅黑" w:hAnsi="微软雅黑" w:cs="宋体" w:hint="eastAsia"/>
          <w:b/>
          <w:bCs/>
          <w:color w:val="333333"/>
          <w:kern w:val="0"/>
          <w:szCs w:val="21"/>
        </w:rPr>
      </w:pPr>
      <w:r w:rsidRPr="00B36F79">
        <w:rPr>
          <w:rFonts w:ascii="微软雅黑" w:hAnsi="微软雅黑" w:cs="宋体" w:hint="eastAsia"/>
          <w:b/>
          <w:bCs/>
          <w:color w:val="333333"/>
          <w:kern w:val="0"/>
          <w:szCs w:val="21"/>
        </w:rPr>
        <w:t>（3）构成侵权的初步证明材料</w:t>
      </w:r>
    </w:p>
    <w:p w:rsidR="00B36F79" w:rsidRPr="00B36F79" w:rsidRDefault="00B36F79" w:rsidP="00B36F79">
      <w:pPr>
        <w:widowControl/>
        <w:shd w:val="clear" w:color="auto" w:fill="FFFFFF"/>
        <w:spacing w:line="360" w:lineRule="atLeast"/>
        <w:jc w:val="left"/>
        <w:rPr>
          <w:rFonts w:ascii="微软雅黑" w:hAnsi="微软雅黑" w:cs="宋体" w:hint="eastAsia"/>
          <w:color w:val="666666"/>
          <w:kern w:val="0"/>
          <w:szCs w:val="21"/>
        </w:rPr>
      </w:pPr>
      <w:r w:rsidRPr="00B36F79">
        <w:rPr>
          <w:rFonts w:ascii="微软雅黑" w:hAnsi="微软雅黑" w:cs="宋体" w:hint="eastAsia"/>
          <w:color w:val="666666"/>
          <w:kern w:val="0"/>
          <w:szCs w:val="21"/>
        </w:rPr>
        <w:t>该初步证明材料应包括：</w:t>
      </w:r>
      <w:r w:rsidRPr="00B36F79">
        <w:rPr>
          <w:rFonts w:ascii="微软雅黑" w:hAnsi="微软雅黑" w:cs="宋体" w:hint="eastAsia"/>
          <w:color w:val="666666"/>
          <w:kern w:val="0"/>
          <w:szCs w:val="21"/>
        </w:rPr>
        <w:br/>
      </w:r>
      <w:r w:rsidRPr="00B36F79">
        <w:rPr>
          <w:rFonts w:ascii="微软雅黑" w:hAnsi="微软雅黑" w:cs="宋体" w:hint="eastAsia"/>
          <w:b/>
          <w:bCs/>
          <w:color w:val="333333"/>
          <w:kern w:val="0"/>
          <w:szCs w:val="21"/>
        </w:rPr>
        <w:t>I. 权利人拥有权利的权属证明材料：</w:t>
      </w:r>
      <w:r w:rsidRPr="00B36F79">
        <w:rPr>
          <w:rFonts w:ascii="微软雅黑" w:hAnsi="微软雅黑" w:cs="宋体" w:hint="eastAsia"/>
          <w:color w:val="666666"/>
          <w:kern w:val="0"/>
          <w:szCs w:val="21"/>
        </w:rPr>
        <w:t>包括但不限于相关有权机构颁发的版权证书、商标权证书、专利权证书、作品首次公开发表或发行日期证明材料、创作手稿、经权威机构签发的作品创作时间戳、作品备案证书等能证明权利人拥有相关权利的有效权属证明；</w:t>
      </w:r>
      <w:r w:rsidRPr="00B36F79">
        <w:rPr>
          <w:rFonts w:ascii="微软雅黑" w:hAnsi="微软雅黑" w:cs="宋体" w:hint="eastAsia"/>
          <w:b/>
          <w:bCs/>
          <w:color w:val="333333"/>
          <w:kern w:val="0"/>
          <w:szCs w:val="21"/>
        </w:rPr>
        <w:t>II. 被投诉方提供的服务构成侵权的证明：</w:t>
      </w:r>
      <w:r w:rsidRPr="00B36F79">
        <w:rPr>
          <w:rFonts w:ascii="微软雅黑" w:hAnsi="微软雅黑" w:cs="宋体" w:hint="eastAsia"/>
          <w:color w:val="666666"/>
          <w:kern w:val="0"/>
          <w:szCs w:val="21"/>
        </w:rPr>
        <w:t>包括但不限于被投诉方提供的服务构成对权利人的版权、商标权或专利权等侵权的有效证明材料等。</w:t>
      </w:r>
    </w:p>
    <w:p w:rsidR="00B36F79" w:rsidRPr="00B36F79" w:rsidRDefault="00B36F79" w:rsidP="00B36F79">
      <w:pPr>
        <w:widowControl/>
        <w:shd w:val="clear" w:color="auto" w:fill="FFFFFF"/>
        <w:spacing w:before="75" w:line="360" w:lineRule="atLeast"/>
        <w:jc w:val="left"/>
        <w:outlineLvl w:val="3"/>
        <w:rPr>
          <w:rFonts w:ascii="微软雅黑" w:hAnsi="微软雅黑" w:cs="宋体" w:hint="eastAsia"/>
          <w:b/>
          <w:bCs/>
          <w:color w:val="333333"/>
          <w:kern w:val="0"/>
          <w:szCs w:val="21"/>
        </w:rPr>
      </w:pPr>
      <w:r w:rsidRPr="00B36F79">
        <w:rPr>
          <w:rFonts w:ascii="微软雅黑" w:hAnsi="微软雅黑" w:cs="宋体" w:hint="eastAsia"/>
          <w:b/>
          <w:bCs/>
          <w:color w:val="333333"/>
          <w:kern w:val="0"/>
          <w:szCs w:val="21"/>
        </w:rPr>
        <w:t>（4）权利人保证</w:t>
      </w:r>
    </w:p>
    <w:p w:rsidR="00B36F79" w:rsidRPr="00B36F79" w:rsidRDefault="00B36F79" w:rsidP="00B36F79">
      <w:pPr>
        <w:widowControl/>
        <w:shd w:val="clear" w:color="auto" w:fill="FFFFFF"/>
        <w:spacing w:line="360" w:lineRule="atLeast"/>
        <w:jc w:val="left"/>
        <w:rPr>
          <w:rFonts w:ascii="微软雅黑" w:hAnsi="微软雅黑" w:cs="宋体" w:hint="eastAsia"/>
          <w:color w:val="666666"/>
          <w:kern w:val="0"/>
          <w:szCs w:val="21"/>
        </w:rPr>
      </w:pPr>
      <w:r w:rsidRPr="00B36F79">
        <w:rPr>
          <w:rFonts w:ascii="微软雅黑" w:hAnsi="微软雅黑" w:cs="宋体" w:hint="eastAsia"/>
          <w:color w:val="666666"/>
          <w:kern w:val="0"/>
          <w:szCs w:val="21"/>
        </w:rPr>
        <w:t>权利人的通知书应包含以下保证：</w:t>
      </w:r>
      <w:r w:rsidRPr="00B36F79">
        <w:rPr>
          <w:rFonts w:ascii="微软雅黑" w:hAnsi="微软雅黑" w:cs="宋体" w:hint="eastAsia"/>
          <w:color w:val="666666"/>
          <w:kern w:val="0"/>
          <w:szCs w:val="21"/>
        </w:rPr>
        <w:br/>
        <w:t>权利人在通知书中的陈述和提供的相关材料皆是真实、有效和合法的，并保证承担和赔偿，因腾讯根据权利人的通知书而删除或者断开有关侵权服务的链接或相关内容而给腾讯</w:t>
      </w:r>
      <w:r w:rsidRPr="00B36F79">
        <w:rPr>
          <w:rFonts w:ascii="微软雅黑" w:hAnsi="微软雅黑" w:cs="宋体" w:hint="eastAsia"/>
          <w:color w:val="666666"/>
          <w:kern w:val="0"/>
          <w:szCs w:val="21"/>
        </w:rPr>
        <w:lastRenderedPageBreak/>
        <w:t>公司造成的任何损失，包括但不限于腾讯因向被投诉方或用户赔偿而产生的等损失及腾讯名誉、商誉损害等。 通知书及相关证明材料准备时需注意的事项以及投寄地址详见下文注意事项中的说明。</w:t>
      </w:r>
    </w:p>
    <w:p w:rsidR="00B36F79" w:rsidRPr="00B36F79" w:rsidRDefault="00B36F79" w:rsidP="00B36F79">
      <w:pPr>
        <w:widowControl/>
        <w:shd w:val="clear" w:color="auto" w:fill="FFFFFF"/>
        <w:spacing w:before="300" w:line="360" w:lineRule="atLeast"/>
        <w:jc w:val="left"/>
        <w:outlineLvl w:val="2"/>
        <w:rPr>
          <w:rFonts w:ascii="微软雅黑" w:hAnsi="微软雅黑" w:cs="宋体" w:hint="eastAsia"/>
          <w:b/>
          <w:bCs/>
          <w:color w:val="333333"/>
          <w:kern w:val="0"/>
          <w:sz w:val="24"/>
          <w:szCs w:val="24"/>
        </w:rPr>
      </w:pPr>
      <w:r w:rsidRPr="00B36F79">
        <w:rPr>
          <w:rFonts w:ascii="微软雅黑" w:hAnsi="微软雅黑" w:cs="宋体" w:hint="eastAsia"/>
          <w:b/>
          <w:bCs/>
          <w:color w:val="333333"/>
          <w:kern w:val="0"/>
          <w:sz w:val="24"/>
          <w:szCs w:val="24"/>
        </w:rPr>
        <w:t>1.2 腾讯反馈</w:t>
      </w:r>
    </w:p>
    <w:p w:rsidR="00B36F79" w:rsidRPr="00B36F79" w:rsidRDefault="00B36F79" w:rsidP="00B36F79">
      <w:pPr>
        <w:widowControl/>
        <w:shd w:val="clear" w:color="auto" w:fill="FFFFFF"/>
        <w:spacing w:line="360" w:lineRule="atLeast"/>
        <w:jc w:val="left"/>
        <w:rPr>
          <w:rFonts w:ascii="微软雅黑" w:hAnsi="微软雅黑" w:cs="宋体" w:hint="eastAsia"/>
          <w:color w:val="666666"/>
          <w:kern w:val="0"/>
          <w:szCs w:val="21"/>
        </w:rPr>
      </w:pPr>
      <w:r w:rsidRPr="00B36F79">
        <w:rPr>
          <w:rFonts w:ascii="微软雅黑" w:hAnsi="微软雅黑" w:cs="宋体" w:hint="eastAsia"/>
          <w:color w:val="666666"/>
          <w:kern w:val="0"/>
          <w:szCs w:val="21"/>
        </w:rPr>
        <w:t>腾讯作为中立的平台服务者，收到权利人符合本指引要求的通知书后，会将权利人的通知书转送给被投诉方：</w:t>
      </w:r>
    </w:p>
    <w:p w:rsidR="00B36F79" w:rsidRPr="00B36F79" w:rsidRDefault="00B36F79" w:rsidP="00B36F79">
      <w:pPr>
        <w:widowControl/>
        <w:shd w:val="clear" w:color="auto" w:fill="FFFFFF"/>
        <w:spacing w:before="75" w:line="360" w:lineRule="atLeast"/>
        <w:jc w:val="left"/>
        <w:outlineLvl w:val="3"/>
        <w:rPr>
          <w:rFonts w:ascii="微软雅黑" w:hAnsi="微软雅黑" w:cs="宋体" w:hint="eastAsia"/>
          <w:b/>
          <w:bCs/>
          <w:color w:val="333333"/>
          <w:kern w:val="0"/>
          <w:szCs w:val="21"/>
        </w:rPr>
      </w:pPr>
      <w:r w:rsidRPr="00B36F79">
        <w:rPr>
          <w:rFonts w:ascii="微软雅黑" w:hAnsi="微软雅黑" w:cs="宋体" w:hint="eastAsia"/>
          <w:b/>
          <w:bCs/>
          <w:color w:val="333333"/>
          <w:kern w:val="0"/>
          <w:szCs w:val="21"/>
        </w:rPr>
        <w:t>（1）若被投诉方认可权利人的投诉</w:t>
      </w:r>
    </w:p>
    <w:p w:rsidR="00B36F79" w:rsidRPr="00B36F79" w:rsidRDefault="00B36F79" w:rsidP="00B36F79">
      <w:pPr>
        <w:widowControl/>
        <w:shd w:val="clear" w:color="auto" w:fill="FFFFFF"/>
        <w:spacing w:line="360" w:lineRule="atLeast"/>
        <w:jc w:val="left"/>
        <w:rPr>
          <w:rFonts w:ascii="微软雅黑" w:hAnsi="微软雅黑" w:cs="宋体" w:hint="eastAsia"/>
          <w:color w:val="666666"/>
          <w:kern w:val="0"/>
          <w:szCs w:val="21"/>
        </w:rPr>
      </w:pPr>
      <w:r w:rsidRPr="00B36F79">
        <w:rPr>
          <w:rFonts w:ascii="微软雅黑" w:hAnsi="微软雅黑" w:cs="宋体" w:hint="eastAsia"/>
          <w:color w:val="666666"/>
          <w:kern w:val="0"/>
          <w:szCs w:val="21"/>
        </w:rPr>
        <w:t>腾讯会尽快按照相关法规的规定进行处理；</w:t>
      </w:r>
    </w:p>
    <w:p w:rsidR="00B36F79" w:rsidRPr="00B36F79" w:rsidRDefault="00B36F79" w:rsidP="00B36F79">
      <w:pPr>
        <w:widowControl/>
        <w:shd w:val="clear" w:color="auto" w:fill="FFFFFF"/>
        <w:spacing w:before="75" w:line="360" w:lineRule="atLeast"/>
        <w:jc w:val="left"/>
        <w:outlineLvl w:val="3"/>
        <w:rPr>
          <w:rFonts w:ascii="微软雅黑" w:hAnsi="微软雅黑" w:cs="宋体" w:hint="eastAsia"/>
          <w:b/>
          <w:bCs/>
          <w:color w:val="333333"/>
          <w:kern w:val="0"/>
          <w:szCs w:val="21"/>
        </w:rPr>
      </w:pPr>
      <w:r w:rsidRPr="00B36F79">
        <w:rPr>
          <w:rFonts w:ascii="微软雅黑" w:hAnsi="微软雅黑" w:cs="宋体" w:hint="eastAsia"/>
          <w:b/>
          <w:bCs/>
          <w:color w:val="333333"/>
          <w:kern w:val="0"/>
          <w:szCs w:val="21"/>
        </w:rPr>
        <w:t>（2）若被投诉方不认可权利人的投诉</w:t>
      </w:r>
    </w:p>
    <w:p w:rsidR="00B36F79" w:rsidRPr="00B36F79" w:rsidRDefault="00B36F79" w:rsidP="00B36F79">
      <w:pPr>
        <w:widowControl/>
        <w:shd w:val="clear" w:color="auto" w:fill="FFFFFF"/>
        <w:spacing w:line="360" w:lineRule="atLeast"/>
        <w:jc w:val="left"/>
        <w:rPr>
          <w:rFonts w:ascii="微软雅黑" w:hAnsi="微软雅黑" w:cs="宋体" w:hint="eastAsia"/>
          <w:color w:val="666666"/>
          <w:kern w:val="0"/>
          <w:szCs w:val="21"/>
        </w:rPr>
      </w:pPr>
      <w:r w:rsidRPr="00B36F79">
        <w:rPr>
          <w:rFonts w:ascii="微软雅黑" w:hAnsi="微软雅黑" w:cs="宋体" w:hint="eastAsia"/>
          <w:color w:val="666666"/>
          <w:kern w:val="0"/>
          <w:szCs w:val="21"/>
        </w:rPr>
        <w:t>腾讯会将被投诉方提供的相关材料转送给权利人，若权利人对于被投诉方的意见及其提供的相关材料有异议的，腾讯建议权利人另行通过行政投诉、诉讼等方式直接和被投诉方解决相关问题。如果权利人有新的并可充分推翻被投诉方意见的证明材料的，也可向腾讯提供。</w:t>
      </w:r>
    </w:p>
    <w:p w:rsidR="00B36F79" w:rsidRPr="00B36F79" w:rsidRDefault="00B36F79" w:rsidP="00B36F79">
      <w:pPr>
        <w:widowControl/>
        <w:shd w:val="clear" w:color="auto" w:fill="FFFFFF"/>
        <w:spacing w:before="300" w:after="300" w:line="360" w:lineRule="atLeast"/>
        <w:jc w:val="left"/>
        <w:outlineLvl w:val="1"/>
        <w:rPr>
          <w:rFonts w:ascii="微软雅黑" w:hAnsi="微软雅黑" w:cs="宋体" w:hint="eastAsia"/>
          <w:b/>
          <w:bCs/>
          <w:color w:val="333333"/>
          <w:kern w:val="0"/>
          <w:sz w:val="30"/>
          <w:szCs w:val="30"/>
        </w:rPr>
      </w:pPr>
      <w:r w:rsidRPr="00B36F79">
        <w:rPr>
          <w:rFonts w:ascii="微软雅黑" w:hAnsi="微软雅黑" w:cs="宋体" w:hint="eastAsia"/>
          <w:b/>
          <w:bCs/>
          <w:color w:val="333333"/>
          <w:kern w:val="0"/>
          <w:sz w:val="30"/>
          <w:szCs w:val="30"/>
        </w:rPr>
        <w:t>2. 注意事项</w:t>
      </w:r>
    </w:p>
    <w:p w:rsidR="00B36F79" w:rsidRPr="00B36F79" w:rsidRDefault="00B36F79" w:rsidP="00B36F79">
      <w:pPr>
        <w:widowControl/>
        <w:shd w:val="clear" w:color="auto" w:fill="FFFFFF"/>
        <w:spacing w:line="360" w:lineRule="atLeast"/>
        <w:jc w:val="left"/>
        <w:rPr>
          <w:rFonts w:ascii="微软雅黑" w:hAnsi="微软雅黑" w:cs="宋体" w:hint="eastAsia"/>
          <w:color w:val="666666"/>
          <w:kern w:val="0"/>
          <w:szCs w:val="21"/>
        </w:rPr>
      </w:pPr>
      <w:r w:rsidRPr="00B36F79">
        <w:rPr>
          <w:rFonts w:ascii="微软雅黑" w:hAnsi="微软雅黑" w:cs="宋体" w:hint="eastAsia"/>
          <w:color w:val="666666"/>
          <w:kern w:val="0"/>
          <w:szCs w:val="21"/>
        </w:rPr>
        <w:t>（1）本指引中的权利人，指拥有版权、商标权、专利权等合法权益的原始所有人或经原始所有人合法授权的代理人，包括自然人、法人或其他组织等。</w:t>
      </w:r>
    </w:p>
    <w:p w:rsidR="00B36F79" w:rsidRPr="00B36F79" w:rsidRDefault="00B36F79" w:rsidP="00B36F79">
      <w:pPr>
        <w:widowControl/>
        <w:shd w:val="clear" w:color="auto" w:fill="FFFFFF"/>
        <w:spacing w:line="360" w:lineRule="atLeast"/>
        <w:jc w:val="left"/>
        <w:rPr>
          <w:rFonts w:ascii="微软雅黑" w:hAnsi="微软雅黑" w:cs="宋体" w:hint="eastAsia"/>
          <w:color w:val="666666"/>
          <w:kern w:val="0"/>
          <w:szCs w:val="21"/>
        </w:rPr>
      </w:pPr>
      <w:r w:rsidRPr="00B36F79">
        <w:rPr>
          <w:rFonts w:ascii="微软雅黑" w:hAnsi="微软雅黑" w:cs="宋体" w:hint="eastAsia"/>
          <w:color w:val="666666"/>
          <w:kern w:val="0"/>
          <w:szCs w:val="21"/>
        </w:rPr>
        <w:t>（2）为了确保投诉的真实性和有效性，权利人的书面通知书及其他相关证明材料，原则上应提供原件，不能提供原件的，应提供复印件（在复印件上应有权利人的签章），若材料涉外的，应按照法律的规定进行公证转递，并同时提供相应的公证转递材料。 </w:t>
      </w:r>
      <w:r w:rsidRPr="00B36F79">
        <w:rPr>
          <w:rFonts w:ascii="微软雅黑" w:hAnsi="微软雅黑" w:cs="宋体" w:hint="eastAsia"/>
          <w:b/>
          <w:bCs/>
          <w:color w:val="333333"/>
          <w:kern w:val="0"/>
          <w:szCs w:val="21"/>
        </w:rPr>
        <w:t>有两种通知腾讯的方式：</w:t>
      </w:r>
    </w:p>
    <w:p w:rsidR="00B36F79" w:rsidRPr="00B36F79" w:rsidRDefault="00B36F79" w:rsidP="00B36F79">
      <w:pPr>
        <w:widowControl/>
        <w:shd w:val="clear" w:color="auto" w:fill="FFFFFF"/>
        <w:spacing w:line="360" w:lineRule="atLeast"/>
        <w:jc w:val="left"/>
        <w:rPr>
          <w:rFonts w:ascii="微软雅黑" w:hAnsi="微软雅黑" w:cs="宋体" w:hint="eastAsia"/>
          <w:color w:val="666666"/>
          <w:kern w:val="0"/>
          <w:szCs w:val="21"/>
        </w:rPr>
      </w:pPr>
      <w:r w:rsidRPr="00B36F79">
        <w:rPr>
          <w:rFonts w:ascii="微软雅黑" w:hAnsi="微软雅黑" w:cs="宋体" w:hint="eastAsia"/>
          <w:color w:val="666666"/>
          <w:kern w:val="0"/>
          <w:szCs w:val="21"/>
        </w:rPr>
        <w:lastRenderedPageBreak/>
        <w:t>I. 将前述全部的纸质版本材料扫描后通过电子邮件发送至腾讯指定电子邮箱：notice_3@tencent.com</w:t>
      </w:r>
    </w:p>
    <w:p w:rsidR="00B36F79" w:rsidRPr="00B36F79" w:rsidRDefault="00B36F79" w:rsidP="00B36F79">
      <w:pPr>
        <w:widowControl/>
        <w:shd w:val="clear" w:color="auto" w:fill="FFFFFF"/>
        <w:spacing w:line="360" w:lineRule="atLeast"/>
        <w:jc w:val="left"/>
        <w:rPr>
          <w:rFonts w:ascii="微软雅黑" w:hAnsi="微软雅黑" w:cs="宋体" w:hint="eastAsia"/>
          <w:color w:val="666666"/>
          <w:kern w:val="0"/>
          <w:szCs w:val="21"/>
        </w:rPr>
      </w:pPr>
      <w:r w:rsidRPr="00B36F79">
        <w:rPr>
          <w:rFonts w:ascii="微软雅黑" w:hAnsi="微软雅黑" w:cs="宋体" w:hint="eastAsia"/>
          <w:color w:val="666666"/>
          <w:kern w:val="0"/>
          <w:szCs w:val="21"/>
        </w:rPr>
        <w:t>II. 通过邮寄的方式将前述书面通知书及其他相关证明材料的纸质版本邮寄至腾讯指定的以下地点：</w:t>
      </w:r>
      <w:r w:rsidRPr="00B36F79">
        <w:rPr>
          <w:rFonts w:ascii="微软雅黑" w:hAnsi="微软雅黑" w:cs="宋体" w:hint="eastAsia"/>
          <w:color w:val="666666"/>
          <w:kern w:val="0"/>
          <w:szCs w:val="21"/>
        </w:rPr>
        <w:br/>
      </w:r>
      <w:r w:rsidRPr="00B36F79">
        <w:rPr>
          <w:rFonts w:ascii="微软雅黑" w:hAnsi="微软雅黑" w:cs="宋体" w:hint="eastAsia"/>
          <w:b/>
          <w:bCs/>
          <w:color w:val="333333"/>
          <w:kern w:val="0"/>
          <w:szCs w:val="21"/>
        </w:rPr>
        <w:t>地址：</w:t>
      </w:r>
      <w:r w:rsidRPr="00B36F79">
        <w:rPr>
          <w:rFonts w:ascii="微软雅黑" w:hAnsi="微软雅黑" w:cs="宋体" w:hint="eastAsia"/>
          <w:color w:val="666666"/>
          <w:kern w:val="0"/>
          <w:szCs w:val="21"/>
        </w:rPr>
        <w:t>中国广东省深圳市南山区科技园科技中一路腾讯大厦 法务部</w:t>
      </w:r>
      <w:r w:rsidRPr="00B36F79">
        <w:rPr>
          <w:rFonts w:ascii="微软雅黑" w:hAnsi="微软雅黑" w:cs="宋体" w:hint="eastAsia"/>
          <w:color w:val="666666"/>
          <w:kern w:val="0"/>
          <w:szCs w:val="21"/>
        </w:rPr>
        <w:br/>
      </w:r>
      <w:r w:rsidRPr="00B36F79">
        <w:rPr>
          <w:rFonts w:ascii="微软雅黑" w:hAnsi="微软雅黑" w:cs="宋体" w:hint="eastAsia"/>
          <w:b/>
          <w:bCs/>
          <w:color w:val="333333"/>
          <w:kern w:val="0"/>
          <w:szCs w:val="21"/>
        </w:rPr>
        <w:t>邮编：</w:t>
      </w:r>
      <w:r w:rsidRPr="00B36F79">
        <w:rPr>
          <w:rFonts w:ascii="微软雅黑" w:hAnsi="微软雅黑" w:cs="宋体" w:hint="eastAsia"/>
          <w:color w:val="666666"/>
          <w:kern w:val="0"/>
          <w:szCs w:val="21"/>
        </w:rPr>
        <w:t>518057</w:t>
      </w:r>
    </w:p>
    <w:p w:rsidR="00B36F79" w:rsidRPr="00B36F79" w:rsidRDefault="00B36F79" w:rsidP="00B36F79">
      <w:pPr>
        <w:widowControl/>
        <w:shd w:val="clear" w:color="auto" w:fill="FFFFFF"/>
        <w:spacing w:line="360" w:lineRule="atLeast"/>
        <w:jc w:val="left"/>
        <w:rPr>
          <w:rFonts w:ascii="微软雅黑" w:hAnsi="微软雅黑" w:cs="宋体" w:hint="eastAsia"/>
          <w:color w:val="666666"/>
          <w:kern w:val="0"/>
          <w:szCs w:val="21"/>
        </w:rPr>
      </w:pPr>
      <w:r w:rsidRPr="00B36F79">
        <w:rPr>
          <w:rFonts w:ascii="微软雅黑" w:hAnsi="微软雅黑" w:cs="宋体" w:hint="eastAsia"/>
          <w:color w:val="666666"/>
          <w:kern w:val="0"/>
          <w:szCs w:val="21"/>
        </w:rPr>
        <w:t>（3）本指引中的权利人的书面通知书，均应包括通知书本身及相关的主体资格材料、权属证明、侵权证明等材料。</w:t>
      </w:r>
    </w:p>
    <w:p w:rsidR="00B36F79" w:rsidRPr="00B36F79" w:rsidRDefault="00B36F79" w:rsidP="00B36F79">
      <w:pPr>
        <w:widowControl/>
        <w:shd w:val="clear" w:color="auto" w:fill="FFFFFF"/>
        <w:spacing w:line="360" w:lineRule="atLeast"/>
        <w:jc w:val="left"/>
        <w:rPr>
          <w:rFonts w:ascii="微软雅黑" w:hAnsi="微软雅黑" w:cs="宋体" w:hint="eastAsia"/>
          <w:color w:val="666666"/>
          <w:kern w:val="0"/>
          <w:szCs w:val="21"/>
        </w:rPr>
      </w:pPr>
      <w:r w:rsidRPr="00B36F79">
        <w:rPr>
          <w:rFonts w:ascii="微软雅黑" w:hAnsi="微软雅黑" w:cs="宋体" w:hint="eastAsia"/>
          <w:color w:val="666666"/>
          <w:kern w:val="0"/>
          <w:szCs w:val="21"/>
        </w:rPr>
        <w:t>（4）若权利人已经因为被投诉人提供的服务向相关政府部门或法院提起行政投诉或诉讼的，请在提交通知书时，将相关受理证明及提交政府部门或法院的证据材料一同提交给腾讯，这将有利于权利人的投诉的处理。</w:t>
      </w:r>
    </w:p>
    <w:p w:rsidR="00B36F79" w:rsidRPr="00B36F79" w:rsidRDefault="00B36F79" w:rsidP="00B36F79">
      <w:pPr>
        <w:widowControl/>
        <w:shd w:val="clear" w:color="auto" w:fill="FFFFFF"/>
        <w:spacing w:line="360" w:lineRule="atLeast"/>
        <w:jc w:val="left"/>
        <w:rPr>
          <w:rFonts w:ascii="微软雅黑" w:hAnsi="微软雅黑" w:cs="宋体" w:hint="eastAsia"/>
          <w:color w:val="666666"/>
          <w:kern w:val="0"/>
          <w:szCs w:val="21"/>
        </w:rPr>
      </w:pPr>
      <w:r w:rsidRPr="00B36F79">
        <w:rPr>
          <w:rFonts w:ascii="微软雅黑" w:hAnsi="微软雅黑" w:cs="宋体" w:hint="eastAsia"/>
          <w:color w:val="666666"/>
          <w:kern w:val="0"/>
          <w:szCs w:val="21"/>
        </w:rPr>
        <w:t>（5）按照相关法规、本指引的规定，若被投诉的服务应当在QQ游戏平台作终止运营处理的，腾讯终止相关服务的流程需要遵守相关法规规定的时限要求，比如，根据目前相关法规的规定，对于网络游戏的终止运营，需要提前60日予以公告后方可终止运营。据此，在前述时限期限内，被投诉的服务仍继续运营的，权利人同意不会追究腾讯任何责任。</w:t>
      </w:r>
    </w:p>
    <w:p w:rsidR="00B36F79" w:rsidRPr="00B36F79" w:rsidRDefault="00B36F79" w:rsidP="00B36F79">
      <w:pPr>
        <w:widowControl/>
        <w:shd w:val="clear" w:color="auto" w:fill="FFFFFF"/>
        <w:spacing w:line="360" w:lineRule="atLeast"/>
        <w:jc w:val="left"/>
        <w:rPr>
          <w:rFonts w:ascii="微软雅黑" w:hAnsi="微软雅黑" w:cs="宋体" w:hint="eastAsia"/>
          <w:color w:val="666666"/>
          <w:kern w:val="0"/>
          <w:szCs w:val="21"/>
        </w:rPr>
      </w:pPr>
      <w:r w:rsidRPr="00B36F79">
        <w:rPr>
          <w:rFonts w:ascii="微软雅黑" w:hAnsi="微软雅黑" w:cs="宋体" w:hint="eastAsia"/>
          <w:color w:val="666666"/>
          <w:kern w:val="0"/>
          <w:szCs w:val="21"/>
        </w:rPr>
        <w:t>（完）</w:t>
      </w:r>
    </w:p>
    <w:p w:rsidR="00413A71" w:rsidRDefault="00413A71">
      <w:bookmarkStart w:id="0" w:name="_GoBack"/>
      <w:bookmarkEnd w:id="0"/>
    </w:p>
    <w:sectPr w:rsidR="00413A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7D2" w:rsidRDefault="006027D2" w:rsidP="00B36F79">
      <w:r>
        <w:separator/>
      </w:r>
    </w:p>
  </w:endnote>
  <w:endnote w:type="continuationSeparator" w:id="0">
    <w:p w:rsidR="006027D2" w:rsidRDefault="006027D2" w:rsidP="00B3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7D2" w:rsidRDefault="006027D2" w:rsidP="00B36F79">
      <w:r>
        <w:separator/>
      </w:r>
    </w:p>
  </w:footnote>
  <w:footnote w:type="continuationSeparator" w:id="0">
    <w:p w:rsidR="006027D2" w:rsidRDefault="006027D2" w:rsidP="00B36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08"/>
    <w:rsid w:val="000D6108"/>
    <w:rsid w:val="00413A71"/>
    <w:rsid w:val="006027D2"/>
    <w:rsid w:val="007A64EA"/>
    <w:rsid w:val="00990F10"/>
    <w:rsid w:val="00B36F79"/>
    <w:rsid w:val="00BF4294"/>
    <w:rsid w:val="00F12178"/>
    <w:rsid w:val="00F12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C48022-2187-43D8-AEE6-442C3FE3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F10"/>
    <w:pPr>
      <w:widowControl w:val="0"/>
      <w:jc w:val="both"/>
    </w:pPr>
    <w:rPr>
      <w:rFonts w:ascii="Times New Roman" w:eastAsia="微软雅黑" w:hAnsi="Times New Roman" w:cs="Times New Roman"/>
      <w:szCs w:val="20"/>
    </w:rPr>
  </w:style>
  <w:style w:type="paragraph" w:styleId="1">
    <w:name w:val="heading 1"/>
    <w:basedOn w:val="a"/>
    <w:next w:val="a"/>
    <w:link w:val="1Char"/>
    <w:uiPriority w:val="9"/>
    <w:qFormat/>
    <w:rsid w:val="00F12721"/>
    <w:pPr>
      <w:keepNext/>
      <w:keepLines/>
      <w:spacing w:before="340" w:after="330" w:line="578" w:lineRule="auto"/>
      <w:jc w:val="center"/>
      <w:outlineLvl w:val="0"/>
    </w:pPr>
    <w:rPr>
      <w:b/>
      <w:bCs/>
      <w:kern w:val="44"/>
      <w:sz w:val="36"/>
      <w:szCs w:val="44"/>
    </w:rPr>
  </w:style>
  <w:style w:type="paragraph" w:styleId="2">
    <w:name w:val="heading 2"/>
    <w:basedOn w:val="a"/>
    <w:next w:val="a"/>
    <w:link w:val="2Char"/>
    <w:uiPriority w:val="9"/>
    <w:unhideWhenUsed/>
    <w:qFormat/>
    <w:rsid w:val="00F12721"/>
    <w:pPr>
      <w:keepNext/>
      <w:keepLines/>
      <w:spacing w:before="260" w:after="260" w:line="416" w:lineRule="auto"/>
      <w:jc w:val="left"/>
      <w:outlineLvl w:val="1"/>
    </w:pPr>
    <w:rPr>
      <w:rFonts w:asciiTheme="majorHAnsi" w:hAnsiTheme="majorHAnsi" w:cstheme="majorBidi"/>
      <w:b/>
      <w:bCs/>
      <w:sz w:val="32"/>
      <w:szCs w:val="32"/>
    </w:rPr>
  </w:style>
  <w:style w:type="paragraph" w:styleId="3">
    <w:name w:val="heading 3"/>
    <w:basedOn w:val="a"/>
    <w:link w:val="3Char"/>
    <w:uiPriority w:val="9"/>
    <w:qFormat/>
    <w:rsid w:val="00B36F79"/>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B36F7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级分类"/>
    <w:basedOn w:val="a"/>
    <w:link w:val="1Char0"/>
    <w:qFormat/>
    <w:rsid w:val="00F12721"/>
    <w:pPr>
      <w:jc w:val="left"/>
      <w:outlineLvl w:val="0"/>
    </w:pPr>
    <w:rPr>
      <w:rFonts w:ascii="微软雅黑" w:hAnsi="微软雅黑"/>
      <w:b/>
      <w:sz w:val="28"/>
    </w:rPr>
  </w:style>
  <w:style w:type="character" w:customStyle="1" w:styleId="1Char0">
    <w:name w:val="1级分类 Char"/>
    <w:basedOn w:val="a0"/>
    <w:link w:val="10"/>
    <w:rsid w:val="00F12721"/>
    <w:rPr>
      <w:rFonts w:ascii="微软雅黑" w:eastAsia="微软雅黑" w:hAnsi="微软雅黑"/>
      <w:b/>
      <w:sz w:val="28"/>
    </w:rPr>
  </w:style>
  <w:style w:type="paragraph" w:customStyle="1" w:styleId="20">
    <w:name w:val="2级分类"/>
    <w:basedOn w:val="a"/>
    <w:link w:val="2Char0"/>
    <w:qFormat/>
    <w:rsid w:val="00F12721"/>
    <w:pPr>
      <w:jc w:val="left"/>
      <w:outlineLvl w:val="1"/>
    </w:pPr>
    <w:rPr>
      <w:sz w:val="28"/>
    </w:rPr>
  </w:style>
  <w:style w:type="character" w:customStyle="1" w:styleId="2Char0">
    <w:name w:val="2级分类 Char"/>
    <w:basedOn w:val="a0"/>
    <w:link w:val="20"/>
    <w:rsid w:val="00F12721"/>
    <w:rPr>
      <w:rFonts w:eastAsia="微软雅黑"/>
      <w:sz w:val="28"/>
    </w:rPr>
  </w:style>
  <w:style w:type="paragraph" w:customStyle="1" w:styleId="30">
    <w:name w:val="3级分类"/>
    <w:basedOn w:val="20"/>
    <w:link w:val="3Char0"/>
    <w:qFormat/>
    <w:rsid w:val="00F12721"/>
    <w:pPr>
      <w:outlineLvl w:val="2"/>
    </w:pPr>
    <w:rPr>
      <w:b/>
      <w:sz w:val="24"/>
    </w:rPr>
  </w:style>
  <w:style w:type="character" w:customStyle="1" w:styleId="3Char0">
    <w:name w:val="3级分类 Char"/>
    <w:basedOn w:val="2Char0"/>
    <w:link w:val="30"/>
    <w:rsid w:val="00F12721"/>
    <w:rPr>
      <w:rFonts w:eastAsia="微软雅黑"/>
      <w:b/>
      <w:sz w:val="24"/>
    </w:rPr>
  </w:style>
  <w:style w:type="character" w:customStyle="1" w:styleId="1Char">
    <w:name w:val="标题 1 Char"/>
    <w:basedOn w:val="a0"/>
    <w:link w:val="1"/>
    <w:uiPriority w:val="9"/>
    <w:rsid w:val="00F12721"/>
    <w:rPr>
      <w:rFonts w:eastAsia="微软雅黑"/>
      <w:b/>
      <w:bCs/>
      <w:kern w:val="44"/>
      <w:sz w:val="36"/>
      <w:szCs w:val="44"/>
    </w:rPr>
  </w:style>
  <w:style w:type="character" w:customStyle="1" w:styleId="2Char">
    <w:name w:val="标题 2 Char"/>
    <w:basedOn w:val="a0"/>
    <w:link w:val="2"/>
    <w:uiPriority w:val="9"/>
    <w:rsid w:val="00F12721"/>
    <w:rPr>
      <w:rFonts w:asciiTheme="majorHAnsi" w:eastAsia="微软雅黑" w:hAnsiTheme="majorHAnsi" w:cstheme="majorBidi"/>
      <w:b/>
      <w:bCs/>
      <w:sz w:val="32"/>
      <w:szCs w:val="32"/>
    </w:rPr>
  </w:style>
  <w:style w:type="paragraph" w:customStyle="1" w:styleId="a3">
    <w:name w:val="图片"/>
    <w:basedOn w:val="30"/>
    <w:link w:val="Char"/>
    <w:qFormat/>
    <w:rsid w:val="00F12721"/>
    <w:pPr>
      <w:jc w:val="center"/>
      <w:outlineLvl w:val="9"/>
    </w:pPr>
  </w:style>
  <w:style w:type="character" w:customStyle="1" w:styleId="Char">
    <w:name w:val="图片 Char"/>
    <w:basedOn w:val="3Char0"/>
    <w:link w:val="a3"/>
    <w:rsid w:val="00F12721"/>
    <w:rPr>
      <w:rFonts w:eastAsia="微软雅黑"/>
      <w:b/>
      <w:sz w:val="24"/>
    </w:rPr>
  </w:style>
  <w:style w:type="paragraph" w:customStyle="1" w:styleId="a4">
    <w:name w:val="内容强调"/>
    <w:basedOn w:val="a3"/>
    <w:link w:val="Char0"/>
    <w:qFormat/>
    <w:rsid w:val="00F12721"/>
    <w:pPr>
      <w:jc w:val="left"/>
    </w:pPr>
    <w:rPr>
      <w:b w:val="0"/>
      <w:i/>
    </w:rPr>
  </w:style>
  <w:style w:type="character" w:customStyle="1" w:styleId="Char0">
    <w:name w:val="内容强调 Char"/>
    <w:basedOn w:val="Char"/>
    <w:link w:val="a4"/>
    <w:rsid w:val="00F12721"/>
    <w:rPr>
      <w:rFonts w:eastAsia="微软雅黑"/>
      <w:b w:val="0"/>
      <w:i/>
      <w:sz w:val="24"/>
    </w:rPr>
  </w:style>
  <w:style w:type="paragraph" w:styleId="a5">
    <w:name w:val="header"/>
    <w:basedOn w:val="a"/>
    <w:link w:val="Char1"/>
    <w:uiPriority w:val="99"/>
    <w:unhideWhenUsed/>
    <w:rsid w:val="00B36F7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36F79"/>
    <w:rPr>
      <w:rFonts w:ascii="Times New Roman" w:eastAsia="微软雅黑" w:hAnsi="Times New Roman" w:cs="Times New Roman"/>
      <w:sz w:val="18"/>
      <w:szCs w:val="18"/>
    </w:rPr>
  </w:style>
  <w:style w:type="paragraph" w:styleId="a6">
    <w:name w:val="footer"/>
    <w:basedOn w:val="a"/>
    <w:link w:val="Char2"/>
    <w:uiPriority w:val="99"/>
    <w:unhideWhenUsed/>
    <w:rsid w:val="00B36F79"/>
    <w:pPr>
      <w:tabs>
        <w:tab w:val="center" w:pos="4153"/>
        <w:tab w:val="right" w:pos="8306"/>
      </w:tabs>
      <w:snapToGrid w:val="0"/>
      <w:jc w:val="left"/>
    </w:pPr>
    <w:rPr>
      <w:sz w:val="18"/>
      <w:szCs w:val="18"/>
    </w:rPr>
  </w:style>
  <w:style w:type="character" w:customStyle="1" w:styleId="Char2">
    <w:name w:val="页脚 Char"/>
    <w:basedOn w:val="a0"/>
    <w:link w:val="a6"/>
    <w:uiPriority w:val="99"/>
    <w:rsid w:val="00B36F79"/>
    <w:rPr>
      <w:rFonts w:ascii="Times New Roman" w:eastAsia="微软雅黑" w:hAnsi="Times New Roman" w:cs="Times New Roman"/>
      <w:sz w:val="18"/>
      <w:szCs w:val="18"/>
    </w:rPr>
  </w:style>
  <w:style w:type="character" w:customStyle="1" w:styleId="3Char">
    <w:name w:val="标题 3 Char"/>
    <w:basedOn w:val="a0"/>
    <w:link w:val="3"/>
    <w:uiPriority w:val="9"/>
    <w:rsid w:val="00B36F79"/>
    <w:rPr>
      <w:rFonts w:ascii="宋体" w:eastAsia="宋体" w:hAnsi="宋体" w:cs="宋体"/>
      <w:b/>
      <w:bCs/>
      <w:kern w:val="0"/>
      <w:sz w:val="27"/>
      <w:szCs w:val="27"/>
    </w:rPr>
  </w:style>
  <w:style w:type="character" w:customStyle="1" w:styleId="4Char">
    <w:name w:val="标题 4 Char"/>
    <w:basedOn w:val="a0"/>
    <w:link w:val="4"/>
    <w:uiPriority w:val="9"/>
    <w:rsid w:val="00B36F79"/>
    <w:rPr>
      <w:rFonts w:ascii="宋体" w:eastAsia="宋体" w:hAnsi="宋体" w:cs="宋体"/>
      <w:b/>
      <w:bCs/>
      <w:kern w:val="0"/>
      <w:sz w:val="24"/>
      <w:szCs w:val="24"/>
    </w:rPr>
  </w:style>
  <w:style w:type="paragraph" w:styleId="a7">
    <w:name w:val="Normal (Web)"/>
    <w:basedOn w:val="a"/>
    <w:uiPriority w:val="99"/>
    <w:semiHidden/>
    <w:unhideWhenUsed/>
    <w:rsid w:val="00B36F7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36F79"/>
    <w:rPr>
      <w:b/>
      <w:bCs/>
    </w:rPr>
  </w:style>
  <w:style w:type="character" w:customStyle="1" w:styleId="apple-converted-space">
    <w:name w:val="apple-converted-space"/>
    <w:basedOn w:val="a0"/>
    <w:rsid w:val="00B36F79"/>
  </w:style>
  <w:style w:type="character" w:styleId="a9">
    <w:name w:val="Emphasis"/>
    <w:basedOn w:val="a0"/>
    <w:uiPriority w:val="20"/>
    <w:qFormat/>
    <w:rsid w:val="00B36F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neilcfluo(罗超凡)</dc:creator>
  <cp:keywords/>
  <dc:description/>
  <cp:lastModifiedBy>neilcfluo(罗超凡)</cp:lastModifiedBy>
  <cp:revision>2</cp:revision>
  <dcterms:created xsi:type="dcterms:W3CDTF">2015-12-11T10:38:00Z</dcterms:created>
  <dcterms:modified xsi:type="dcterms:W3CDTF">2015-12-11T10:38:00Z</dcterms:modified>
</cp:coreProperties>
</file>